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06A6" w14:textId="622580E0" w:rsidR="005864C5" w:rsidRPr="0059647A" w:rsidRDefault="005864C5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DL </w:t>
      </w:r>
      <w:proofErr w:type="gramStart"/>
      <w:r w:rsidR="00F764AA">
        <w:rPr>
          <w:rFonts w:ascii="Baskerville Old Face" w:hAnsi="Baskerville Old Face"/>
          <w:sz w:val="24"/>
          <w:szCs w:val="24"/>
          <w:lang w:val="en-US"/>
        </w:rPr>
        <w:t>303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  [</w:t>
      </w:r>
      <w:proofErr w:type="gramEnd"/>
      <w:r w:rsidRPr="0059647A">
        <w:rPr>
          <w:rFonts w:ascii="Baskerville Old Face" w:hAnsi="Baskerville Old Face"/>
          <w:sz w:val="24"/>
          <w:szCs w:val="24"/>
          <w:lang w:val="en-US"/>
        </w:rPr>
        <w:t>Bambara Figure]</w:t>
      </w:r>
    </w:p>
    <w:p w14:paraId="03330106" w14:textId="09D2F69E" w:rsidR="005864C5" w:rsidRPr="0059647A" w:rsidRDefault="005864C5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ORIGINAL NAME: </w:t>
      </w:r>
      <w:r w:rsidR="00E952A0" w:rsidRPr="0059647A">
        <w:rPr>
          <w:rFonts w:ascii="Baskerville Old Face" w:hAnsi="Baskerville Old Face"/>
          <w:sz w:val="24"/>
          <w:szCs w:val="24"/>
          <w:lang w:val="en-US"/>
        </w:rPr>
        <w:t>Tyi Wara, Ci’wara (Chi Wara)</w:t>
      </w:r>
    </w:p>
    <w:p w14:paraId="56BAFA2D" w14:textId="22850519" w:rsidR="005864C5" w:rsidRPr="0059647A" w:rsidRDefault="005864C5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CULTURE: </w:t>
      </w:r>
      <w:r w:rsidR="00E952A0" w:rsidRPr="0059647A">
        <w:rPr>
          <w:rFonts w:ascii="Baskerville Old Face" w:hAnsi="Baskerville Old Face"/>
          <w:sz w:val="24"/>
          <w:szCs w:val="24"/>
          <w:lang w:val="en-US"/>
        </w:rPr>
        <w:t>Bambara (Bambana</w:t>
      </w:r>
      <w:r w:rsidR="00B52345" w:rsidRPr="0059647A">
        <w:rPr>
          <w:rFonts w:ascii="Baskerville Old Face" w:hAnsi="Baskerville Old Face"/>
          <w:sz w:val="24"/>
          <w:szCs w:val="24"/>
          <w:lang w:val="en-US"/>
        </w:rPr>
        <w:t xml:space="preserve">) peoples (originally first known as </w:t>
      </w:r>
    </w:p>
    <w:p w14:paraId="015E7C4F" w14:textId="587449DF" w:rsidR="00381296" w:rsidRPr="0059647A" w:rsidRDefault="005864C5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ORIGIN: </w:t>
      </w:r>
      <w:r w:rsidR="005F4AC3" w:rsidRPr="0059647A">
        <w:rPr>
          <w:rFonts w:ascii="Baskerville Old Face" w:hAnsi="Baskerville Old Face"/>
          <w:sz w:val="24"/>
          <w:szCs w:val="24"/>
        </w:rPr>
        <w:t xml:space="preserve">Mandé ethnic group </w:t>
      </w:r>
      <w:r w:rsidR="003A3099" w:rsidRPr="0059647A">
        <w:rPr>
          <w:rFonts w:ascii="Baskerville Old Face" w:hAnsi="Baskerville Old Face"/>
          <w:sz w:val="24"/>
          <w:szCs w:val="24"/>
          <w:lang w:val="en-US"/>
        </w:rPr>
        <w:t xml:space="preserve">in </w:t>
      </w:r>
      <w:r w:rsidR="005F4AC3" w:rsidRPr="0059647A">
        <w:rPr>
          <w:rFonts w:ascii="Baskerville Old Face" w:hAnsi="Baskerville Old Face"/>
          <w:sz w:val="24"/>
          <w:szCs w:val="24"/>
        </w:rPr>
        <w:t>Mali, Guinea, Burkina Faso and Senegal</w:t>
      </w:r>
      <w:r w:rsidR="003A3099" w:rsidRPr="0059647A">
        <w:rPr>
          <w:rFonts w:ascii="Baskerville Old Face" w:hAnsi="Baskerville Old Face"/>
          <w:sz w:val="24"/>
          <w:szCs w:val="24"/>
          <w:lang w:val="en-US"/>
        </w:rPr>
        <w:t xml:space="preserve"> (West Africa)</w:t>
      </w:r>
    </w:p>
    <w:p w14:paraId="0042D804" w14:textId="1F65C96D" w:rsidR="003A3099" w:rsidRPr="0059647A" w:rsidRDefault="003A3099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66DA699C" w14:textId="0C96A89B" w:rsidR="0059647A" w:rsidRPr="0059647A" w:rsidRDefault="003A3099" w:rsidP="0059647A">
      <w:pPr>
        <w:tabs>
          <w:tab w:val="left" w:pos="3551"/>
        </w:tabs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59647A">
        <w:rPr>
          <w:rFonts w:ascii="Baskerville Old Face" w:hAnsi="Baskerville Old Face"/>
          <w:b/>
          <w:bCs/>
          <w:sz w:val="24"/>
          <w:szCs w:val="24"/>
          <w:lang w:val="en-US"/>
        </w:rPr>
        <w:t>FEATURES/DESCRIPTION</w:t>
      </w:r>
      <w:r w:rsidR="00070138" w:rsidRPr="0059647A">
        <w:rPr>
          <w:rFonts w:ascii="Baskerville Old Face" w:hAnsi="Baskerville Old Face"/>
          <w:b/>
          <w:bCs/>
          <w:sz w:val="24"/>
          <w:szCs w:val="24"/>
          <w:lang w:val="en-US"/>
        </w:rPr>
        <w:tab/>
      </w:r>
    </w:p>
    <w:p w14:paraId="64126D85" w14:textId="77777777" w:rsidR="0059647A" w:rsidRPr="0059647A" w:rsidRDefault="0059647A" w:rsidP="0059647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 w:cs="Helvetica"/>
          <w:color w:val="333333"/>
          <w:spacing w:val="3"/>
          <w:sz w:val="24"/>
          <w:szCs w:val="24"/>
          <w:shd w:val="clear" w:color="auto" w:fill="FFFFFF"/>
          <w:lang w:val="en-US"/>
        </w:rPr>
      </w:pPr>
      <w:r w:rsidRPr="0059647A">
        <w:rPr>
          <w:rFonts w:ascii="Baskerville Old Face" w:hAnsi="Baskerville Old Face" w:cs="Helvetica"/>
          <w:color w:val="333333"/>
          <w:spacing w:val="3"/>
          <w:sz w:val="24"/>
          <w:szCs w:val="24"/>
          <w:shd w:val="clear" w:color="auto" w:fill="FFFFFF"/>
          <w:lang w:val="en-US"/>
        </w:rPr>
        <w:t>Vertical head</w:t>
      </w:r>
    </w:p>
    <w:p w14:paraId="32007E14" w14:textId="77777777" w:rsidR="0059647A" w:rsidRPr="0059647A" w:rsidRDefault="0059647A" w:rsidP="0059647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 w:cs="Helvetica"/>
          <w:color w:val="333333"/>
          <w:spacing w:val="3"/>
          <w:sz w:val="24"/>
          <w:szCs w:val="24"/>
          <w:shd w:val="clear" w:color="auto" w:fill="FFFFFF"/>
        </w:rPr>
      </w:pPr>
      <w:r w:rsidRPr="0059647A">
        <w:rPr>
          <w:rFonts w:ascii="Baskerville Old Face" w:eastAsia="Times New Roman" w:hAnsi="Baskerville Old Face" w:cs="Times New Roman"/>
          <w:color w:val="333333"/>
          <w:sz w:val="24"/>
          <w:szCs w:val="24"/>
          <w:lang w:val="en-NG" w:eastAsia="en-NG"/>
        </w:rPr>
        <w:t>Elongated face</w:t>
      </w:r>
    </w:p>
    <w:p w14:paraId="57F19B48" w14:textId="77777777" w:rsidR="0059647A" w:rsidRPr="0059647A" w:rsidRDefault="0059647A" w:rsidP="005964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Baskerville Old Face" w:eastAsia="Times New Roman" w:hAnsi="Baskerville Old Face" w:cs="Times New Roman"/>
          <w:color w:val="333333"/>
          <w:sz w:val="24"/>
          <w:szCs w:val="24"/>
          <w:lang w:val="en-NG" w:eastAsia="en-NG"/>
        </w:rPr>
      </w:pPr>
      <w:r w:rsidRPr="0059647A">
        <w:rPr>
          <w:rFonts w:ascii="Baskerville Old Face" w:eastAsia="Times New Roman" w:hAnsi="Baskerville Old Face" w:cs="Times New Roman"/>
          <w:color w:val="333333"/>
          <w:sz w:val="24"/>
          <w:szCs w:val="24"/>
          <w:lang w:val="en-NG" w:eastAsia="en-NG"/>
        </w:rPr>
        <w:t>Made of wood</w:t>
      </w:r>
    </w:p>
    <w:p w14:paraId="6ADF0713" w14:textId="77777777" w:rsidR="0059647A" w:rsidRPr="0059647A" w:rsidRDefault="0059647A" w:rsidP="005964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Baskerville Old Face" w:eastAsia="Times New Roman" w:hAnsi="Baskerville Old Face" w:cs="Times New Roman"/>
          <w:color w:val="333333"/>
          <w:sz w:val="24"/>
          <w:szCs w:val="24"/>
          <w:lang w:val="en-NG" w:eastAsia="en-NG"/>
        </w:rPr>
      </w:pPr>
      <w:r w:rsidRPr="0059647A">
        <w:rPr>
          <w:rFonts w:ascii="Baskerville Old Face" w:eastAsia="Times New Roman" w:hAnsi="Baskerville Old Face" w:cs="Times New Roman"/>
          <w:color w:val="333333"/>
          <w:sz w:val="24"/>
          <w:szCs w:val="24"/>
          <w:lang w:val="en-US" w:eastAsia="en-NG"/>
        </w:rPr>
        <w:t xml:space="preserve">Long </w:t>
      </w:r>
      <w:r w:rsidRPr="0059647A">
        <w:rPr>
          <w:rFonts w:ascii="Baskerville Old Face" w:eastAsia="Times New Roman" w:hAnsi="Baskerville Old Face" w:cs="Times New Roman"/>
          <w:color w:val="333333"/>
          <w:sz w:val="24"/>
          <w:szCs w:val="24"/>
          <w:lang w:val="en-NG" w:eastAsia="en-NG"/>
        </w:rPr>
        <w:t>horns</w:t>
      </w:r>
    </w:p>
    <w:p w14:paraId="10A87E20" w14:textId="25DE8AB7" w:rsidR="003A3099" w:rsidRPr="00041780" w:rsidRDefault="0059647A" w:rsidP="0059647A">
      <w:pPr>
        <w:pStyle w:val="ListParagraph"/>
        <w:numPr>
          <w:ilvl w:val="0"/>
          <w:numId w:val="1"/>
        </w:numPr>
        <w:tabs>
          <w:tab w:val="left" w:pos="3551"/>
        </w:tabs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59647A">
        <w:rPr>
          <w:rFonts w:ascii="Baskerville Old Face" w:eastAsia="Times New Roman" w:hAnsi="Baskerville Old Face" w:cs="Times New Roman"/>
          <w:color w:val="333333"/>
          <w:sz w:val="24"/>
          <w:szCs w:val="24"/>
          <w:lang w:val="en-US" w:eastAsia="en-NG"/>
        </w:rPr>
        <w:t>F</w:t>
      </w:r>
      <w:r w:rsidRPr="0059647A">
        <w:rPr>
          <w:rFonts w:ascii="Baskerville Old Face" w:eastAsia="Times New Roman" w:hAnsi="Baskerville Old Face" w:cs="Times New Roman"/>
          <w:color w:val="333333"/>
          <w:sz w:val="24"/>
          <w:szCs w:val="24"/>
          <w:lang w:val="en-NG" w:eastAsia="en-NG"/>
        </w:rPr>
        <w:t>acial markings</w:t>
      </w:r>
    </w:p>
    <w:p w14:paraId="657C67A5" w14:textId="77777777" w:rsidR="00041780" w:rsidRPr="00041780" w:rsidRDefault="00041780" w:rsidP="00041780">
      <w:pPr>
        <w:pStyle w:val="ListParagraph"/>
        <w:tabs>
          <w:tab w:val="left" w:pos="3551"/>
        </w:tabs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</w:p>
    <w:p w14:paraId="07542891" w14:textId="5BBFB44A" w:rsidR="003A3099" w:rsidRPr="00041780" w:rsidRDefault="00D141DD" w:rsidP="0059647A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041780">
        <w:rPr>
          <w:rFonts w:ascii="Baskerville Old Face" w:hAnsi="Baskerville Old Face"/>
          <w:b/>
          <w:bCs/>
          <w:sz w:val="24"/>
          <w:szCs w:val="24"/>
          <w:lang w:val="en-US"/>
        </w:rPr>
        <w:t>OVERVIEW</w:t>
      </w:r>
    </w:p>
    <w:p w14:paraId="64747444" w14:textId="5191D1E0" w:rsidR="00D141DD" w:rsidRPr="0059647A" w:rsidRDefault="00D141DD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The </w:t>
      </w:r>
      <w:r w:rsidR="002F290E" w:rsidRPr="0059647A">
        <w:rPr>
          <w:rFonts w:ascii="Baskerville Old Face" w:hAnsi="Baskerville Old Face"/>
          <w:sz w:val="24"/>
          <w:szCs w:val="24"/>
          <w:lang w:val="en-US"/>
        </w:rPr>
        <w:t>spiritual realities and cultural practices of the Bambara people trails from the</w:t>
      </w:r>
      <w:r w:rsidR="004E08C7" w:rsidRPr="0059647A">
        <w:rPr>
          <w:rFonts w:ascii="Baskerville Old Face" w:hAnsi="Baskerville Old Face"/>
          <w:sz w:val="24"/>
          <w:szCs w:val="24"/>
          <w:lang w:val="en-US"/>
        </w:rPr>
        <w:t>ir</w:t>
      </w:r>
      <w:r w:rsidR="002F290E" w:rsidRPr="0059647A">
        <w:rPr>
          <w:rFonts w:ascii="Baskerville Old Face" w:hAnsi="Baskerville Old Face"/>
          <w:sz w:val="24"/>
          <w:szCs w:val="24"/>
          <w:lang w:val="en-US"/>
        </w:rPr>
        <w:t xml:space="preserve"> cosmology and mythology. </w:t>
      </w:r>
      <w:r w:rsidR="001F0248" w:rsidRPr="0059647A">
        <w:rPr>
          <w:rFonts w:ascii="Baskerville Old Face" w:hAnsi="Baskerville Old Face"/>
          <w:sz w:val="24"/>
          <w:szCs w:val="24"/>
          <w:lang w:val="en-US"/>
        </w:rPr>
        <w:t xml:space="preserve">At the helm of all visible and invisible </w:t>
      </w:r>
      <w:r w:rsidR="00566484" w:rsidRPr="0059647A">
        <w:rPr>
          <w:rFonts w:ascii="Baskerville Old Face" w:hAnsi="Baskerville Old Face"/>
          <w:sz w:val="24"/>
          <w:szCs w:val="24"/>
          <w:lang w:val="en-US"/>
        </w:rPr>
        <w:t>being</w:t>
      </w:r>
      <w:r w:rsidR="001F0248" w:rsidRPr="0059647A">
        <w:rPr>
          <w:rFonts w:ascii="Baskerville Old Face" w:hAnsi="Baskerville Old Face"/>
          <w:sz w:val="24"/>
          <w:szCs w:val="24"/>
          <w:lang w:val="en-US"/>
        </w:rPr>
        <w:t xml:space="preserve"> is the supr</w:t>
      </w:r>
      <w:r w:rsidR="00B205AC" w:rsidRPr="0059647A">
        <w:rPr>
          <w:rFonts w:ascii="Baskerville Old Face" w:hAnsi="Baskerville Old Face"/>
          <w:sz w:val="24"/>
          <w:szCs w:val="24"/>
          <w:lang w:val="en-US"/>
        </w:rPr>
        <w:t>eme being and creator of all things, Bemba</w:t>
      </w:r>
      <w:r w:rsidR="004E08C7" w:rsidRPr="0059647A">
        <w:rPr>
          <w:rFonts w:ascii="Baskerville Old Face" w:hAnsi="Baskerville Old Face"/>
          <w:sz w:val="24"/>
          <w:szCs w:val="24"/>
          <w:lang w:val="en-US"/>
        </w:rPr>
        <w:t xml:space="preserve">. Below this supreme being are the divinities and </w:t>
      </w:r>
      <w:r w:rsidR="00F21C7A" w:rsidRPr="0059647A">
        <w:rPr>
          <w:rFonts w:ascii="Baskerville Old Face" w:hAnsi="Baskerville Old Face"/>
          <w:sz w:val="24"/>
          <w:szCs w:val="24"/>
          <w:lang w:val="en-US"/>
        </w:rPr>
        <w:t xml:space="preserve">ancestors. The ancestors are mostly either human beings, or a combination of human and divine being, who </w:t>
      </w:r>
      <w:r w:rsidR="004053B0" w:rsidRPr="0059647A">
        <w:rPr>
          <w:rFonts w:ascii="Baskerville Old Face" w:hAnsi="Baskerville Old Face"/>
          <w:sz w:val="24"/>
          <w:szCs w:val="24"/>
          <w:lang w:val="en-US"/>
        </w:rPr>
        <w:t>lived a worthy, noble and exemplary life while on earth. The Bambara peoples be</w:t>
      </w:r>
      <w:r w:rsidR="00300C25" w:rsidRPr="0059647A">
        <w:rPr>
          <w:rFonts w:ascii="Baskerville Old Face" w:hAnsi="Baskerville Old Face"/>
          <w:sz w:val="24"/>
          <w:szCs w:val="24"/>
          <w:lang w:val="en-US"/>
        </w:rPr>
        <w:t xml:space="preserve">lieve that upon the earthly death of these good men and women of the community, they naturally transcend to </w:t>
      </w:r>
      <w:r w:rsidR="00566484" w:rsidRPr="0059647A">
        <w:rPr>
          <w:rFonts w:ascii="Baskerville Old Face" w:hAnsi="Baskerville Old Face"/>
          <w:sz w:val="24"/>
          <w:szCs w:val="24"/>
          <w:lang w:val="en-US"/>
        </w:rPr>
        <w:t xml:space="preserve">the </w:t>
      </w:r>
      <w:r w:rsidR="00566484" w:rsidRPr="0059647A">
        <w:rPr>
          <w:rFonts w:ascii="Baskerville Old Face" w:hAnsi="Baskerville Old Face"/>
          <w:b/>
          <w:bCs/>
          <w:sz w:val="24"/>
          <w:szCs w:val="24"/>
          <w:lang w:val="en-US"/>
        </w:rPr>
        <w:t>ethe</w:t>
      </w:r>
      <w:r w:rsidR="00E823FD" w:rsidRPr="0059647A">
        <w:rPr>
          <w:rFonts w:ascii="Baskerville Old Face" w:hAnsi="Baskerville Old Face"/>
          <w:b/>
          <w:bCs/>
          <w:sz w:val="24"/>
          <w:szCs w:val="24"/>
          <w:lang w:val="en-US"/>
        </w:rPr>
        <w:t>real world,</w:t>
      </w:r>
      <w:r w:rsidR="00E823FD" w:rsidRPr="0059647A">
        <w:rPr>
          <w:rFonts w:ascii="Baskerville Old Face" w:hAnsi="Baskerville Old Face"/>
          <w:sz w:val="24"/>
          <w:szCs w:val="24"/>
          <w:lang w:val="en-US"/>
        </w:rPr>
        <w:t xml:space="preserve"> w</w:t>
      </w:r>
      <w:r w:rsidR="00617C89" w:rsidRPr="0059647A">
        <w:rPr>
          <w:rFonts w:ascii="Baskerville Old Face" w:hAnsi="Baskerville Old Face"/>
          <w:sz w:val="24"/>
          <w:szCs w:val="24"/>
          <w:lang w:val="en-US"/>
        </w:rPr>
        <w:t xml:space="preserve">here the become </w:t>
      </w:r>
      <w:r w:rsidR="004C3E81" w:rsidRPr="0059647A">
        <w:rPr>
          <w:rFonts w:ascii="Baskerville Old Face" w:hAnsi="Baskerville Old Face"/>
          <w:sz w:val="24"/>
          <w:szCs w:val="24"/>
          <w:lang w:val="en-US"/>
        </w:rPr>
        <w:t>the living dead (Ancestors)</w:t>
      </w:r>
      <w:r w:rsidR="00352695" w:rsidRPr="0059647A">
        <w:rPr>
          <w:rFonts w:ascii="Baskerville Old Face" w:hAnsi="Baskerville Old Face"/>
          <w:sz w:val="24"/>
          <w:szCs w:val="24"/>
          <w:lang w:val="en-US"/>
        </w:rPr>
        <w:t>, r</w:t>
      </w:r>
      <w:r w:rsidR="004C3E81" w:rsidRPr="0059647A">
        <w:rPr>
          <w:rFonts w:ascii="Baskerville Old Face" w:hAnsi="Baskerville Old Face"/>
          <w:sz w:val="24"/>
          <w:szCs w:val="24"/>
          <w:lang w:val="en-US"/>
        </w:rPr>
        <w:t>esid</w:t>
      </w:r>
      <w:r w:rsidR="00352695" w:rsidRPr="0059647A">
        <w:rPr>
          <w:rFonts w:ascii="Baskerville Old Face" w:hAnsi="Baskerville Old Face"/>
          <w:sz w:val="24"/>
          <w:szCs w:val="24"/>
          <w:lang w:val="en-US"/>
        </w:rPr>
        <w:t>ing</w:t>
      </w:r>
      <w:r w:rsidR="004C3E81" w:rsidRPr="0059647A">
        <w:rPr>
          <w:rFonts w:ascii="Baskerville Old Face" w:hAnsi="Baskerville Old Face"/>
          <w:sz w:val="24"/>
          <w:szCs w:val="24"/>
          <w:lang w:val="en-US"/>
        </w:rPr>
        <w:t xml:space="preserve"> directly with the creator. </w:t>
      </w:r>
    </w:p>
    <w:p w14:paraId="622D5AD6" w14:textId="0FD2B484" w:rsidR="00C929E1" w:rsidRPr="0059647A" w:rsidRDefault="00C929E1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Ancestors are thus, giving a strong veneration, as they </w:t>
      </w:r>
      <w:r w:rsidR="00195B0C" w:rsidRPr="0059647A">
        <w:rPr>
          <w:rFonts w:ascii="Baskerville Old Face" w:hAnsi="Baskerville Old Face"/>
          <w:sz w:val="24"/>
          <w:szCs w:val="24"/>
          <w:lang w:val="en-US"/>
        </w:rPr>
        <w:t xml:space="preserve">grant easy access to the creator. </w:t>
      </w:r>
      <w:r w:rsidR="002A0399" w:rsidRPr="0059647A">
        <w:rPr>
          <w:rFonts w:ascii="Baskerville Old Face" w:hAnsi="Baskerville Old Face"/>
          <w:sz w:val="24"/>
          <w:szCs w:val="24"/>
          <w:lang w:val="en-US"/>
        </w:rPr>
        <w:t>For the people of Bambara, Tyi wara is one of such revered ancestors from the community, whose earthly deeds</w:t>
      </w:r>
      <w:r w:rsidR="00D016A7" w:rsidRPr="0059647A">
        <w:rPr>
          <w:rFonts w:ascii="Baskerville Old Face" w:hAnsi="Baskerville Old Face"/>
          <w:sz w:val="24"/>
          <w:szCs w:val="24"/>
          <w:lang w:val="en-US"/>
        </w:rPr>
        <w:t>, inspired a boisterous agricultural atmosphere in the community.</w:t>
      </w:r>
    </w:p>
    <w:p w14:paraId="2163ECB2" w14:textId="6EB4672A" w:rsidR="00D016A7" w:rsidRPr="0059647A" w:rsidRDefault="00D016A7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It is believed that Tyi wara </w:t>
      </w:r>
      <w:r w:rsidR="007550C3" w:rsidRPr="0059647A">
        <w:rPr>
          <w:rFonts w:ascii="Baskerville Old Face" w:hAnsi="Baskerville Old Face"/>
          <w:sz w:val="24"/>
          <w:szCs w:val="24"/>
          <w:lang w:val="en-US"/>
        </w:rPr>
        <w:t xml:space="preserve">was a mythical being, comprising of both divine and human characteristics. </w:t>
      </w:r>
      <w:r w:rsidR="0017113C" w:rsidRPr="0059647A">
        <w:rPr>
          <w:rFonts w:ascii="Baskerville Old Face" w:hAnsi="Baskerville Old Face"/>
          <w:sz w:val="24"/>
          <w:szCs w:val="24"/>
          <w:lang w:val="en-US"/>
        </w:rPr>
        <w:t xml:space="preserve">Upon </w:t>
      </w:r>
      <w:r w:rsidR="007C0A53" w:rsidRPr="0059647A">
        <w:rPr>
          <w:rFonts w:ascii="Baskerville Old Face" w:hAnsi="Baskerville Old Face"/>
          <w:sz w:val="24"/>
          <w:szCs w:val="24"/>
          <w:lang w:val="en-US"/>
        </w:rPr>
        <w:t>descending from the sun goddess and settling</w:t>
      </w:r>
      <w:r w:rsidR="0017113C" w:rsidRPr="0059647A">
        <w:rPr>
          <w:rFonts w:ascii="Baskerville Old Face" w:hAnsi="Baskerville Old Face"/>
          <w:sz w:val="24"/>
          <w:szCs w:val="24"/>
          <w:lang w:val="en-US"/>
        </w:rPr>
        <w:t xml:space="preserve"> in the ancient Bambara kingdom, he started</w:t>
      </w:r>
      <w:r w:rsidR="00777A1F" w:rsidRPr="0059647A">
        <w:rPr>
          <w:rFonts w:ascii="Baskerville Old Face" w:hAnsi="Baskerville Old Face"/>
          <w:sz w:val="24"/>
          <w:szCs w:val="24"/>
          <w:lang w:val="en-US"/>
        </w:rPr>
        <w:t xml:space="preserve"> the noble art of farming</w:t>
      </w:r>
      <w:r w:rsidR="00ED7134" w:rsidRPr="0059647A">
        <w:rPr>
          <w:rFonts w:ascii="Baskerville Old Face" w:hAnsi="Baskerville Old Face"/>
          <w:sz w:val="24"/>
          <w:szCs w:val="24"/>
          <w:lang w:val="en-US"/>
        </w:rPr>
        <w:t xml:space="preserve">; going ahead to teach the Bambara people how to till </w:t>
      </w:r>
      <w:r w:rsidR="00ED7134" w:rsidRPr="0059647A">
        <w:rPr>
          <w:rFonts w:ascii="Baskerville Old Face" w:hAnsi="Baskerville Old Face"/>
          <w:sz w:val="24"/>
          <w:szCs w:val="24"/>
          <w:lang w:val="en-US"/>
        </w:rPr>
        <w:lastRenderedPageBreak/>
        <w:t>the land and grow food.</w:t>
      </w:r>
      <w:r w:rsidR="00A71624" w:rsidRPr="0059647A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867A32" w:rsidRPr="0059647A">
        <w:rPr>
          <w:rFonts w:ascii="Baskerville Old Face" w:hAnsi="Baskerville Old Face"/>
          <w:sz w:val="24"/>
          <w:szCs w:val="24"/>
          <w:lang w:val="en-US"/>
        </w:rPr>
        <w:t xml:space="preserve">This occupation </w:t>
      </w:r>
      <w:r w:rsidR="00BB496C" w:rsidRPr="0059647A">
        <w:rPr>
          <w:rFonts w:ascii="Baskerville Old Face" w:hAnsi="Baskerville Old Face"/>
          <w:sz w:val="24"/>
          <w:szCs w:val="24"/>
          <w:lang w:val="en-US"/>
        </w:rPr>
        <w:t>expanded</w:t>
      </w:r>
      <w:r w:rsidR="00867A32" w:rsidRPr="0059647A">
        <w:rPr>
          <w:rFonts w:ascii="Baskerville Old Face" w:hAnsi="Baskerville Old Face"/>
          <w:sz w:val="24"/>
          <w:szCs w:val="24"/>
          <w:lang w:val="en-US"/>
        </w:rPr>
        <w:t xml:space="preserve"> their wealth </w:t>
      </w:r>
      <w:r w:rsidR="0043670C" w:rsidRPr="0059647A">
        <w:rPr>
          <w:rFonts w:ascii="Baskerville Old Face" w:hAnsi="Baskerville Old Face"/>
          <w:sz w:val="24"/>
          <w:szCs w:val="24"/>
          <w:lang w:val="en-US"/>
        </w:rPr>
        <w:t>and notability</w:t>
      </w:r>
      <w:r w:rsidR="00867A32" w:rsidRPr="0059647A">
        <w:rPr>
          <w:rFonts w:ascii="Baskerville Old Face" w:hAnsi="Baskerville Old Face"/>
          <w:sz w:val="24"/>
          <w:szCs w:val="24"/>
          <w:lang w:val="en-US"/>
        </w:rPr>
        <w:t xml:space="preserve"> within</w:t>
      </w:r>
      <w:r w:rsidR="0043670C" w:rsidRPr="0059647A">
        <w:rPr>
          <w:rFonts w:ascii="Baskerville Old Face" w:hAnsi="Baskerville Old Face"/>
          <w:sz w:val="24"/>
          <w:szCs w:val="24"/>
          <w:lang w:val="en-US"/>
        </w:rPr>
        <w:t xml:space="preserve"> neighboring communities.</w:t>
      </w:r>
      <w:r w:rsidR="00867A32" w:rsidRPr="0059647A">
        <w:rPr>
          <w:rFonts w:ascii="Baskerville Old Face" w:hAnsi="Baskerville Old Face"/>
          <w:sz w:val="24"/>
          <w:szCs w:val="24"/>
          <w:lang w:val="en-US"/>
        </w:rPr>
        <w:t xml:space="preserve"> </w:t>
      </w:r>
    </w:p>
    <w:p w14:paraId="607F3CA0" w14:textId="2AD14407" w:rsidR="007F3ABE" w:rsidRPr="0059647A" w:rsidRDefault="00962D60" w:rsidP="0059647A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>Later on, t</w:t>
      </w:r>
      <w:r w:rsidR="009C6E85" w:rsidRPr="0059647A">
        <w:rPr>
          <w:rFonts w:ascii="Baskerville Old Face" w:hAnsi="Baskerville Old Face"/>
          <w:sz w:val="24"/>
          <w:szCs w:val="24"/>
          <w:lang w:val="en-US"/>
        </w:rPr>
        <w:t>he Bambara people</w:t>
      </w:r>
      <w:r w:rsidR="000E08D7" w:rsidRPr="0059647A">
        <w:rPr>
          <w:rFonts w:ascii="Baskerville Old Face" w:hAnsi="Baskerville Old Face"/>
          <w:sz w:val="24"/>
          <w:szCs w:val="24"/>
          <w:lang w:val="en-US"/>
        </w:rPr>
        <w:t xml:space="preserve"> in </w:t>
      </w:r>
      <w:r w:rsidR="00E05A69" w:rsidRPr="0059647A">
        <w:rPr>
          <w:rFonts w:ascii="Baskerville Old Face" w:hAnsi="Baskerville Old Face"/>
          <w:sz w:val="24"/>
          <w:szCs w:val="24"/>
          <w:lang w:val="en-US"/>
        </w:rPr>
        <w:t>honoring</w:t>
      </w:r>
      <w:r w:rsidR="000E08D7" w:rsidRPr="0059647A">
        <w:rPr>
          <w:rFonts w:ascii="Baskerville Old Face" w:hAnsi="Baskerville Old Face"/>
          <w:sz w:val="24"/>
          <w:szCs w:val="24"/>
          <w:lang w:val="en-US"/>
        </w:rPr>
        <w:t xml:space="preserve"> this important ancestor </w:t>
      </w:r>
      <w:r w:rsidR="00563F21" w:rsidRPr="0059647A">
        <w:rPr>
          <w:rFonts w:ascii="Baskerville Old Face" w:hAnsi="Baskerville Old Face"/>
          <w:sz w:val="24"/>
          <w:szCs w:val="24"/>
          <w:lang w:val="en-US"/>
        </w:rPr>
        <w:t xml:space="preserve">formed a spiritual and socio-economic society </w:t>
      </w:r>
      <w:r w:rsidR="0051322A" w:rsidRPr="0059647A">
        <w:rPr>
          <w:rFonts w:ascii="Baskerville Old Face" w:hAnsi="Baskerville Old Face"/>
          <w:sz w:val="24"/>
          <w:szCs w:val="24"/>
          <w:lang w:val="en-US"/>
        </w:rPr>
        <w:t>named after him</w:t>
      </w:r>
      <w:r w:rsidR="00563F21" w:rsidRPr="0059647A">
        <w:rPr>
          <w:rFonts w:ascii="Baskerville Old Face" w:hAnsi="Baskerville Old Face"/>
          <w:sz w:val="24"/>
          <w:szCs w:val="24"/>
          <w:lang w:val="en-US"/>
        </w:rPr>
        <w:t xml:space="preserve">. </w:t>
      </w:r>
      <w:r w:rsidRPr="0059647A">
        <w:rPr>
          <w:rFonts w:ascii="Baskerville Old Face" w:hAnsi="Baskerville Old Face"/>
          <w:sz w:val="24"/>
          <w:szCs w:val="24"/>
          <w:lang w:val="en-US"/>
        </w:rPr>
        <w:t>I</w:t>
      </w:r>
      <w:r w:rsidR="00563F21" w:rsidRPr="0059647A">
        <w:rPr>
          <w:rFonts w:ascii="Baskerville Old Face" w:hAnsi="Baskerville Old Face"/>
          <w:sz w:val="24"/>
          <w:szCs w:val="24"/>
          <w:lang w:val="en-US"/>
        </w:rPr>
        <w:t xml:space="preserve">nitiates are </w:t>
      </w:r>
      <w:r w:rsidR="003C0BA6" w:rsidRPr="0059647A">
        <w:rPr>
          <w:rFonts w:ascii="Baskerville Old Face" w:hAnsi="Baskerville Old Face"/>
          <w:sz w:val="24"/>
          <w:szCs w:val="24"/>
          <w:lang w:val="en-US"/>
        </w:rPr>
        <w:t xml:space="preserve">adepts in the skill of farming, who have also (by their deeds in the community) marked themselves out as </w:t>
      </w:r>
      <w:r w:rsidR="00E05A69" w:rsidRPr="0059647A">
        <w:rPr>
          <w:rFonts w:ascii="Baskerville Old Face" w:hAnsi="Baskerville Old Face"/>
          <w:sz w:val="24"/>
          <w:szCs w:val="24"/>
          <w:lang w:val="en-US"/>
        </w:rPr>
        <w:t xml:space="preserve">noble and righteous men. </w:t>
      </w:r>
      <w:r w:rsidR="0051322A" w:rsidRPr="0059647A">
        <w:rPr>
          <w:rFonts w:ascii="Baskerville Old Face" w:hAnsi="Baskerville Old Face"/>
          <w:sz w:val="24"/>
          <w:szCs w:val="24"/>
          <w:lang w:val="en-US"/>
        </w:rPr>
        <w:t xml:space="preserve">This society </w:t>
      </w:r>
      <w:r w:rsidR="00BF754F" w:rsidRPr="0059647A">
        <w:rPr>
          <w:rFonts w:ascii="Baskerville Old Face" w:hAnsi="Baskerville Old Face"/>
          <w:sz w:val="24"/>
          <w:szCs w:val="24"/>
          <w:lang w:val="en-US"/>
        </w:rPr>
        <w:t xml:space="preserve">represents their founding ancestor 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‘Tyi Wara’ </w:t>
      </w:r>
      <w:r w:rsidR="00BF754F" w:rsidRPr="0059647A">
        <w:rPr>
          <w:rFonts w:ascii="Baskerville Old Face" w:hAnsi="Baskerville Old Face"/>
          <w:sz w:val="24"/>
          <w:szCs w:val="24"/>
          <w:lang w:val="en-US"/>
        </w:rPr>
        <w:t>with a sculpted headdress</w:t>
      </w:r>
      <w:r w:rsidR="003D49D2" w:rsidRPr="0059647A">
        <w:rPr>
          <w:rFonts w:ascii="Baskerville Old Face" w:hAnsi="Baskerville Old Face"/>
          <w:sz w:val="24"/>
          <w:szCs w:val="24"/>
          <w:lang w:val="en-US"/>
        </w:rPr>
        <w:t>, w</w:t>
      </w:r>
      <w:r w:rsidR="00AE46AC" w:rsidRPr="0059647A">
        <w:rPr>
          <w:rFonts w:ascii="Baskerville Old Face" w:hAnsi="Baskerville Old Face"/>
          <w:sz w:val="24"/>
          <w:szCs w:val="24"/>
          <w:lang w:val="en-US"/>
        </w:rPr>
        <w:t xml:space="preserve">ith the features of </w:t>
      </w:r>
      <w:r w:rsidR="003D49D2" w:rsidRPr="0059647A">
        <w:rPr>
          <w:rFonts w:ascii="Baskerville Old Face" w:hAnsi="Baskerville Old Face"/>
          <w:sz w:val="24"/>
          <w:szCs w:val="24"/>
          <w:lang w:val="en-US"/>
        </w:rPr>
        <w:t xml:space="preserve">an antelope, </w:t>
      </w:r>
      <w:r w:rsidR="007F3ABE" w:rsidRPr="0059647A">
        <w:rPr>
          <w:rFonts w:ascii="Baskerville Old Face" w:hAnsi="Baskerville Old Face"/>
          <w:sz w:val="24"/>
          <w:szCs w:val="24"/>
        </w:rPr>
        <w:t xml:space="preserve">aardvark, and pangolin. </w:t>
      </w:r>
    </w:p>
    <w:p w14:paraId="524DF8DA" w14:textId="1759CE03" w:rsidR="00962D60" w:rsidRPr="0059647A" w:rsidRDefault="00962D60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>Each of these animals</w:t>
      </w:r>
      <w:r w:rsidR="005A6619" w:rsidRPr="0059647A">
        <w:rPr>
          <w:rFonts w:ascii="Baskerville Old Face" w:hAnsi="Baskerville Old Face"/>
          <w:sz w:val="24"/>
          <w:szCs w:val="24"/>
          <w:lang w:val="en-US"/>
        </w:rPr>
        <w:t xml:space="preserve"> bear </w:t>
      </w:r>
      <w:r w:rsidR="00EE7CF8" w:rsidRPr="0059647A">
        <w:rPr>
          <w:rFonts w:ascii="Baskerville Old Face" w:hAnsi="Baskerville Old Face"/>
          <w:sz w:val="24"/>
          <w:szCs w:val="24"/>
          <w:lang w:val="en-US"/>
        </w:rPr>
        <w:t>a</w:t>
      </w:r>
      <w:r w:rsidR="005A6619" w:rsidRPr="0059647A">
        <w:rPr>
          <w:rFonts w:ascii="Baskerville Old Face" w:hAnsi="Baskerville Old Face"/>
          <w:sz w:val="24"/>
          <w:szCs w:val="24"/>
          <w:lang w:val="en-US"/>
        </w:rPr>
        <w:t xml:space="preserve"> significant feature of the abilities Tyi wara possessed while on earth</w:t>
      </w:r>
      <w:r w:rsidR="00EE7CF8" w:rsidRPr="0059647A">
        <w:rPr>
          <w:rFonts w:ascii="Baskerville Old Face" w:hAnsi="Baskerville Old Face"/>
          <w:sz w:val="24"/>
          <w:szCs w:val="24"/>
          <w:lang w:val="en-US"/>
        </w:rPr>
        <w:t>.</w:t>
      </w:r>
    </w:p>
    <w:p w14:paraId="4484DD19" w14:textId="7D5CD56A" w:rsidR="00C74665" w:rsidRPr="0059647A" w:rsidRDefault="00B22D98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The </w:t>
      </w:r>
      <w:r w:rsidR="0058628B" w:rsidRPr="0059647A">
        <w:rPr>
          <w:rFonts w:ascii="Baskerville Old Face" w:hAnsi="Baskerville Old Face"/>
          <w:sz w:val="24"/>
          <w:szCs w:val="24"/>
        </w:rPr>
        <w:t xml:space="preserve">antelope </w:t>
      </w:r>
      <w:r w:rsidR="00C74665" w:rsidRPr="0059647A">
        <w:rPr>
          <w:rFonts w:ascii="Baskerville Old Face" w:hAnsi="Baskerville Old Face"/>
          <w:sz w:val="24"/>
          <w:szCs w:val="24"/>
          <w:lang w:val="en-US"/>
        </w:rPr>
        <w:t>represents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 the speed</w:t>
      </w:r>
      <w:r w:rsidR="00C74665" w:rsidRPr="0059647A">
        <w:rPr>
          <w:rFonts w:ascii="Baskerville Old Face" w:hAnsi="Baskerville Old Face"/>
          <w:sz w:val="24"/>
          <w:szCs w:val="24"/>
          <w:lang w:val="en-US"/>
        </w:rPr>
        <w:t xml:space="preserve">, endurance 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and </w:t>
      </w:r>
      <w:r w:rsidR="00CA4F7D" w:rsidRPr="0059647A">
        <w:rPr>
          <w:rFonts w:ascii="Baskerville Old Face" w:hAnsi="Baskerville Old Face"/>
          <w:sz w:val="24"/>
          <w:szCs w:val="24"/>
          <w:lang w:val="en-US"/>
        </w:rPr>
        <w:t xml:space="preserve">energy of </w:t>
      </w:r>
      <w:r w:rsidR="00D95F24" w:rsidRPr="0059647A">
        <w:rPr>
          <w:rFonts w:ascii="Baskerville Old Face" w:hAnsi="Baskerville Old Face"/>
          <w:sz w:val="24"/>
          <w:szCs w:val="24"/>
          <w:lang w:val="en-US"/>
        </w:rPr>
        <w:t>T</w:t>
      </w:r>
      <w:r w:rsidR="00CA4F7D" w:rsidRPr="0059647A">
        <w:rPr>
          <w:rFonts w:ascii="Baskerville Old Face" w:hAnsi="Baskerville Old Face"/>
          <w:sz w:val="24"/>
          <w:szCs w:val="24"/>
          <w:lang w:val="en-US"/>
        </w:rPr>
        <w:t xml:space="preserve">yi wara. </w:t>
      </w:r>
      <w:r w:rsidR="00C74665" w:rsidRPr="0059647A">
        <w:rPr>
          <w:rFonts w:ascii="Baskerville Old Face" w:hAnsi="Baskerville Old Face"/>
          <w:sz w:val="24"/>
          <w:szCs w:val="24"/>
          <w:lang w:val="en-US"/>
        </w:rPr>
        <w:t>On headdress the horn of the antelop</w:t>
      </w:r>
      <w:r w:rsidR="00980D26" w:rsidRPr="0059647A">
        <w:rPr>
          <w:rFonts w:ascii="Baskerville Old Face" w:hAnsi="Baskerville Old Face"/>
          <w:sz w:val="24"/>
          <w:szCs w:val="24"/>
          <w:lang w:val="en-US"/>
        </w:rPr>
        <w:t>e</w:t>
      </w:r>
      <w:r w:rsidR="00C74665" w:rsidRPr="0059647A">
        <w:rPr>
          <w:rFonts w:ascii="Baskerville Old Face" w:hAnsi="Baskerville Old Face"/>
          <w:sz w:val="24"/>
          <w:szCs w:val="24"/>
          <w:lang w:val="en-US"/>
        </w:rPr>
        <w:t xml:space="preserve"> is </w:t>
      </w:r>
      <w:r w:rsidR="00980D26" w:rsidRPr="0059647A">
        <w:rPr>
          <w:rFonts w:ascii="Baskerville Old Face" w:hAnsi="Baskerville Old Face"/>
          <w:sz w:val="24"/>
          <w:szCs w:val="24"/>
          <w:lang w:val="en-US"/>
        </w:rPr>
        <w:t>shown.</w:t>
      </w:r>
    </w:p>
    <w:p w14:paraId="2C67763D" w14:textId="5521905D" w:rsidR="00C74665" w:rsidRPr="0059647A" w:rsidRDefault="00980D26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The curved figure of the pangolin with its </w:t>
      </w:r>
      <w:r w:rsidR="00D95F24" w:rsidRPr="0059647A">
        <w:rPr>
          <w:rFonts w:ascii="Baskerville Old Face" w:hAnsi="Baskerville Old Face"/>
          <w:sz w:val="24"/>
          <w:szCs w:val="24"/>
          <w:lang w:val="en-US"/>
        </w:rPr>
        <w:t>prominent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 scales </w:t>
      </w:r>
      <w:r w:rsidR="003C7CC8" w:rsidRPr="0059647A">
        <w:rPr>
          <w:rFonts w:ascii="Baskerville Old Face" w:hAnsi="Baskerville Old Face"/>
          <w:sz w:val="24"/>
          <w:szCs w:val="24"/>
          <w:lang w:val="en-US"/>
        </w:rPr>
        <w:t xml:space="preserve">signifies the </w:t>
      </w:r>
      <w:r w:rsidR="00D95F24" w:rsidRPr="0059647A">
        <w:rPr>
          <w:rFonts w:ascii="Baskerville Old Face" w:hAnsi="Baskerville Old Face"/>
          <w:sz w:val="24"/>
          <w:szCs w:val="24"/>
          <w:lang w:val="en-US"/>
        </w:rPr>
        <w:t>T</w:t>
      </w:r>
      <w:r w:rsidR="003C7CC8" w:rsidRPr="0059647A">
        <w:rPr>
          <w:rFonts w:ascii="Baskerville Old Face" w:hAnsi="Baskerville Old Face"/>
          <w:sz w:val="24"/>
          <w:szCs w:val="24"/>
          <w:lang w:val="en-US"/>
        </w:rPr>
        <w:t xml:space="preserve">yi wara adeptness in tilling and digging. Pangolins are notable for  </w:t>
      </w:r>
    </w:p>
    <w:p w14:paraId="366C233C" w14:textId="3E0F1967" w:rsidR="0058628B" w:rsidRPr="0059647A" w:rsidRDefault="000F5A4B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>While t</w:t>
      </w:r>
      <w:r w:rsidR="0058628B" w:rsidRPr="0059647A">
        <w:rPr>
          <w:rFonts w:ascii="Baskerville Old Face" w:hAnsi="Baskerville Old Face"/>
          <w:sz w:val="24"/>
          <w:szCs w:val="24"/>
        </w:rPr>
        <w:t xml:space="preserve">he aardvark </w:t>
      </w:r>
      <w:r w:rsidR="00D95F24" w:rsidRPr="0059647A">
        <w:rPr>
          <w:rFonts w:ascii="Baskerville Old Face" w:hAnsi="Baskerville Old Face"/>
          <w:sz w:val="24"/>
          <w:szCs w:val="24"/>
          <w:lang w:val="en-US"/>
        </w:rPr>
        <w:t>possesses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 a good</w:t>
      </w:r>
      <w:r w:rsidR="0058628B" w:rsidRPr="0059647A">
        <w:rPr>
          <w:rFonts w:ascii="Baskerville Old Face" w:hAnsi="Baskerville Old Face"/>
          <w:sz w:val="24"/>
          <w:szCs w:val="24"/>
        </w:rPr>
        <w:t xml:space="preserve"> digging </w:t>
      </w:r>
      <w:r w:rsidRPr="0059647A">
        <w:rPr>
          <w:rFonts w:ascii="Baskerville Old Face" w:hAnsi="Baskerville Old Face"/>
          <w:sz w:val="24"/>
          <w:szCs w:val="24"/>
          <w:lang w:val="en-US"/>
        </w:rPr>
        <w:t>skill, it’s long nose, ears and tongue (as shown on the headdress</w:t>
      </w:r>
      <w:r w:rsidR="00D95F24" w:rsidRPr="0059647A">
        <w:rPr>
          <w:rFonts w:ascii="Baskerville Old Face" w:hAnsi="Baskerville Old Face"/>
          <w:sz w:val="24"/>
          <w:szCs w:val="24"/>
          <w:lang w:val="en-US"/>
        </w:rPr>
        <w:t xml:space="preserve">) is used for catching preys. </w:t>
      </w:r>
    </w:p>
    <w:p w14:paraId="56BA49CF" w14:textId="233DE691" w:rsidR="007B34BC" w:rsidRPr="0059647A" w:rsidRDefault="007B34BC" w:rsidP="0059647A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Periodically, members of the Tyi wara society perform ritualistic ceremonies in keeping alive the memories </w:t>
      </w:r>
      <w:r w:rsidR="00C31D6F" w:rsidRPr="0059647A">
        <w:rPr>
          <w:rFonts w:ascii="Baskerville Old Face" w:hAnsi="Baskerville Old Face"/>
          <w:sz w:val="24"/>
          <w:szCs w:val="24"/>
          <w:lang w:val="en-US"/>
        </w:rPr>
        <w:t xml:space="preserve">and </w:t>
      </w:r>
      <w:r w:rsidR="00C05377" w:rsidRPr="0059647A">
        <w:rPr>
          <w:rFonts w:ascii="Baskerville Old Face" w:hAnsi="Baskerville Old Face"/>
          <w:sz w:val="24"/>
          <w:szCs w:val="24"/>
          <w:lang w:val="en-US"/>
        </w:rPr>
        <w:t>antecedents</w:t>
      </w:r>
      <w:r w:rsidR="00C31D6F" w:rsidRPr="0059647A">
        <w:rPr>
          <w:rFonts w:ascii="Baskerville Old Face" w:hAnsi="Baskerville Old Face"/>
          <w:sz w:val="24"/>
          <w:szCs w:val="24"/>
          <w:lang w:val="en-US"/>
        </w:rPr>
        <w:t xml:space="preserve"> of </w:t>
      </w:r>
      <w:r w:rsidR="00C05377" w:rsidRPr="0059647A">
        <w:rPr>
          <w:rFonts w:ascii="Baskerville Old Face" w:hAnsi="Baskerville Old Face"/>
          <w:sz w:val="24"/>
          <w:szCs w:val="24"/>
          <w:lang w:val="en-US"/>
        </w:rPr>
        <w:t>T</w:t>
      </w:r>
      <w:r w:rsidR="00C31D6F" w:rsidRPr="0059647A">
        <w:rPr>
          <w:rFonts w:ascii="Baskerville Old Face" w:hAnsi="Baskerville Old Face"/>
          <w:sz w:val="24"/>
          <w:szCs w:val="24"/>
          <w:lang w:val="en-US"/>
        </w:rPr>
        <w:t xml:space="preserve">yi wara. </w:t>
      </w:r>
      <w:r w:rsidR="001C54F2" w:rsidRPr="0059647A">
        <w:rPr>
          <w:rFonts w:ascii="Baskerville Old Face" w:hAnsi="Baskerville Old Face"/>
          <w:sz w:val="24"/>
          <w:szCs w:val="24"/>
          <w:lang w:val="en-US"/>
        </w:rPr>
        <w:t xml:space="preserve">Young male skilled dancers, </w:t>
      </w:r>
      <w:r w:rsidR="00C31D6F" w:rsidRPr="0059647A">
        <w:rPr>
          <w:rFonts w:ascii="Baskerville Old Face" w:hAnsi="Baskerville Old Face"/>
          <w:sz w:val="24"/>
          <w:szCs w:val="24"/>
          <w:lang w:val="en-US"/>
        </w:rPr>
        <w:t>we</w:t>
      </w:r>
      <w:r w:rsidR="00AF7E49" w:rsidRPr="0059647A">
        <w:rPr>
          <w:rFonts w:ascii="Baskerville Old Face" w:hAnsi="Baskerville Old Face"/>
          <w:sz w:val="24"/>
          <w:szCs w:val="24"/>
          <w:lang w:val="en-US"/>
        </w:rPr>
        <w:t>ar</w:t>
      </w:r>
      <w:r w:rsidR="00C31D6F" w:rsidRPr="0059647A">
        <w:rPr>
          <w:rFonts w:ascii="Baskerville Old Face" w:hAnsi="Baskerville Old Face"/>
          <w:sz w:val="24"/>
          <w:szCs w:val="24"/>
          <w:lang w:val="en-US"/>
        </w:rPr>
        <w:t xml:space="preserve"> the </w:t>
      </w:r>
      <w:r w:rsidR="009F4644" w:rsidRPr="0059647A">
        <w:rPr>
          <w:rFonts w:ascii="Baskerville Old Face" w:hAnsi="Baskerville Old Face"/>
          <w:sz w:val="24"/>
          <w:szCs w:val="24"/>
          <w:lang w:val="en-US"/>
        </w:rPr>
        <w:t>animalistic headdress</w:t>
      </w:r>
      <w:r w:rsidR="0062098E" w:rsidRPr="0059647A">
        <w:rPr>
          <w:rFonts w:ascii="Baskerville Old Face" w:hAnsi="Baskerville Old Face"/>
          <w:sz w:val="24"/>
          <w:szCs w:val="24"/>
          <w:lang w:val="en-US"/>
        </w:rPr>
        <w:t xml:space="preserve"> over long raffia c</w:t>
      </w:r>
      <w:r w:rsidR="001C54F2" w:rsidRPr="0059647A">
        <w:rPr>
          <w:rFonts w:ascii="Baskerville Old Face" w:hAnsi="Baskerville Old Face"/>
          <w:sz w:val="24"/>
          <w:szCs w:val="24"/>
          <w:lang w:val="en-US"/>
        </w:rPr>
        <w:t>ostume</w:t>
      </w:r>
      <w:r w:rsidR="009F4644" w:rsidRPr="0059647A">
        <w:rPr>
          <w:rFonts w:ascii="Baskerville Old Face" w:hAnsi="Baskerville Old Face"/>
          <w:sz w:val="24"/>
          <w:szCs w:val="24"/>
          <w:lang w:val="en-US"/>
        </w:rPr>
        <w:t xml:space="preserve"> and perform dances.</w:t>
      </w:r>
      <w:r w:rsidR="002938D9" w:rsidRPr="0059647A">
        <w:rPr>
          <w:rFonts w:ascii="Baskerville Old Face" w:hAnsi="Baskerville Old Face"/>
          <w:sz w:val="24"/>
          <w:szCs w:val="24"/>
          <w:lang w:val="en-US"/>
        </w:rPr>
        <w:t xml:space="preserve">  Women also join in the </w:t>
      </w:r>
      <w:r w:rsidR="003C0494" w:rsidRPr="0059647A">
        <w:rPr>
          <w:rFonts w:ascii="Baskerville Old Face" w:hAnsi="Baskerville Old Face"/>
          <w:sz w:val="24"/>
          <w:szCs w:val="24"/>
          <w:lang w:val="en-US"/>
        </w:rPr>
        <w:t>reverie</w:t>
      </w:r>
      <w:r w:rsidR="002938D9" w:rsidRPr="0059647A">
        <w:rPr>
          <w:rFonts w:ascii="Baskerville Old Face" w:hAnsi="Baskerville Old Face"/>
          <w:sz w:val="24"/>
          <w:szCs w:val="24"/>
          <w:lang w:val="en-US"/>
        </w:rPr>
        <w:t xml:space="preserve">, by singing songs of praise </w:t>
      </w:r>
      <w:r w:rsidR="00785844" w:rsidRPr="0059647A">
        <w:rPr>
          <w:rFonts w:ascii="Baskerville Old Face" w:hAnsi="Baskerville Old Face"/>
          <w:sz w:val="24"/>
          <w:szCs w:val="24"/>
          <w:lang w:val="en-US"/>
        </w:rPr>
        <w:t xml:space="preserve">for their undaunting </w:t>
      </w:r>
      <w:r w:rsidR="003C0494" w:rsidRPr="0059647A">
        <w:rPr>
          <w:rFonts w:ascii="Baskerville Old Face" w:hAnsi="Baskerville Old Face"/>
          <w:sz w:val="24"/>
          <w:szCs w:val="24"/>
          <w:lang w:val="en-US"/>
        </w:rPr>
        <w:t>hard work</w:t>
      </w:r>
    </w:p>
    <w:p w14:paraId="031ADFA3" w14:textId="37480B8A" w:rsidR="009C6E85" w:rsidRPr="0059647A" w:rsidRDefault="003C0494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Till date, the Bambara people still pride themselves in </w:t>
      </w:r>
      <w:r w:rsidR="00070138" w:rsidRPr="0059647A">
        <w:rPr>
          <w:rFonts w:ascii="Baskerville Old Face" w:hAnsi="Baskerville Old Face"/>
          <w:sz w:val="24"/>
          <w:szCs w:val="24"/>
          <w:lang w:val="en-US"/>
        </w:rPr>
        <w:t>subsistence</w:t>
      </w:r>
      <w:r w:rsidRPr="0059647A">
        <w:rPr>
          <w:rFonts w:ascii="Baskerville Old Face" w:hAnsi="Baskerville Old Face"/>
          <w:sz w:val="24"/>
          <w:szCs w:val="24"/>
          <w:lang w:val="en-US"/>
        </w:rPr>
        <w:t xml:space="preserve"> farming; this being their major and most dedicated occupation.</w:t>
      </w:r>
    </w:p>
    <w:p w14:paraId="01A2FC1B" w14:textId="77777777" w:rsidR="00ED7134" w:rsidRPr="0059647A" w:rsidRDefault="00ED7134" w:rsidP="0059647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sectPr w:rsidR="00ED7134" w:rsidRPr="00596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B0"/>
    <w:multiLevelType w:val="hybridMultilevel"/>
    <w:tmpl w:val="3B3E3B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2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C5"/>
    <w:rsid w:val="000008C4"/>
    <w:rsid w:val="00041780"/>
    <w:rsid w:val="00070138"/>
    <w:rsid w:val="000A3DE5"/>
    <w:rsid w:val="000E08D7"/>
    <w:rsid w:val="000F5A4B"/>
    <w:rsid w:val="0017113C"/>
    <w:rsid w:val="00195B0C"/>
    <w:rsid w:val="001C54F2"/>
    <w:rsid w:val="001F0248"/>
    <w:rsid w:val="002938D9"/>
    <w:rsid w:val="002A0399"/>
    <w:rsid w:val="002F290E"/>
    <w:rsid w:val="00300C25"/>
    <w:rsid w:val="00303610"/>
    <w:rsid w:val="00352695"/>
    <w:rsid w:val="00381296"/>
    <w:rsid w:val="003A3099"/>
    <w:rsid w:val="003C0494"/>
    <w:rsid w:val="003C0BA6"/>
    <w:rsid w:val="003C7CC8"/>
    <w:rsid w:val="003D49D2"/>
    <w:rsid w:val="004053B0"/>
    <w:rsid w:val="0043670C"/>
    <w:rsid w:val="004C3E81"/>
    <w:rsid w:val="004E08C7"/>
    <w:rsid w:val="0051322A"/>
    <w:rsid w:val="00563F21"/>
    <w:rsid w:val="00566484"/>
    <w:rsid w:val="0058628B"/>
    <w:rsid w:val="005864C5"/>
    <w:rsid w:val="0059647A"/>
    <w:rsid w:val="00596D27"/>
    <w:rsid w:val="005A6619"/>
    <w:rsid w:val="005F0E64"/>
    <w:rsid w:val="005F4AC3"/>
    <w:rsid w:val="00617C89"/>
    <w:rsid w:val="0062098E"/>
    <w:rsid w:val="007550C3"/>
    <w:rsid w:val="00777A1F"/>
    <w:rsid w:val="00785844"/>
    <w:rsid w:val="007B34BC"/>
    <w:rsid w:val="007C0A53"/>
    <w:rsid w:val="007F3ABE"/>
    <w:rsid w:val="008341D1"/>
    <w:rsid w:val="00867A32"/>
    <w:rsid w:val="00881BE1"/>
    <w:rsid w:val="00962D60"/>
    <w:rsid w:val="00980D26"/>
    <w:rsid w:val="0099226E"/>
    <w:rsid w:val="009C6E85"/>
    <w:rsid w:val="009F4644"/>
    <w:rsid w:val="00A71624"/>
    <w:rsid w:val="00AB2302"/>
    <w:rsid w:val="00AE46AC"/>
    <w:rsid w:val="00AF7E49"/>
    <w:rsid w:val="00B205AC"/>
    <w:rsid w:val="00B22D98"/>
    <w:rsid w:val="00B52345"/>
    <w:rsid w:val="00BB496C"/>
    <w:rsid w:val="00BF754F"/>
    <w:rsid w:val="00C05377"/>
    <w:rsid w:val="00C31D6F"/>
    <w:rsid w:val="00C56C3E"/>
    <w:rsid w:val="00C74665"/>
    <w:rsid w:val="00C929E1"/>
    <w:rsid w:val="00CA168D"/>
    <w:rsid w:val="00CA4F7D"/>
    <w:rsid w:val="00CB508C"/>
    <w:rsid w:val="00D016A7"/>
    <w:rsid w:val="00D141DD"/>
    <w:rsid w:val="00D95F24"/>
    <w:rsid w:val="00DB034F"/>
    <w:rsid w:val="00E05A69"/>
    <w:rsid w:val="00E823FD"/>
    <w:rsid w:val="00E952A0"/>
    <w:rsid w:val="00ED7134"/>
    <w:rsid w:val="00EE7CF8"/>
    <w:rsid w:val="00F21C7A"/>
    <w:rsid w:val="00F764AA"/>
    <w:rsid w:val="00F8758A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238B"/>
  <w15:chartTrackingRefBased/>
  <w15:docId w15:val="{43F65149-32BB-4D00-8AC0-E6B4E6D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Ifunanya Madufor</dc:creator>
  <cp:keywords/>
  <dc:description/>
  <cp:lastModifiedBy>Ifunanya Madufor</cp:lastModifiedBy>
  <cp:revision>6</cp:revision>
  <dcterms:created xsi:type="dcterms:W3CDTF">2022-09-22T05:50:00Z</dcterms:created>
  <dcterms:modified xsi:type="dcterms:W3CDTF">2022-09-28T10:47:00Z</dcterms:modified>
</cp:coreProperties>
</file>